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B8" w:rsidRDefault="0043342C" w:rsidP="006A39B8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710" cy="8238490"/>
            <wp:effectExtent l="19050" t="0" r="8890" b="0"/>
            <wp:docPr id="9" name="Рисунок 9" descr="C:\Users\ZOYA\Downloads\титул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OYA\Downloads\титул 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2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B8" w:rsidRDefault="006A39B8" w:rsidP="006A39B8">
      <w:pPr>
        <w:autoSpaceDN w:val="0"/>
        <w:adjustRightInd w:val="0"/>
        <w:jc w:val="center"/>
        <w:rPr>
          <w:b/>
          <w:sz w:val="28"/>
          <w:szCs w:val="28"/>
        </w:rPr>
      </w:pPr>
    </w:p>
    <w:p w:rsidR="006A39B8" w:rsidRDefault="006A39B8" w:rsidP="006A39B8">
      <w:pPr>
        <w:autoSpaceDN w:val="0"/>
        <w:adjustRightInd w:val="0"/>
        <w:jc w:val="center"/>
        <w:rPr>
          <w:b/>
          <w:sz w:val="28"/>
          <w:szCs w:val="28"/>
        </w:rPr>
      </w:pPr>
    </w:p>
    <w:p w:rsidR="006A39B8" w:rsidRDefault="006A39B8" w:rsidP="006A39B8">
      <w:pPr>
        <w:autoSpaceDN w:val="0"/>
        <w:adjustRightInd w:val="0"/>
        <w:jc w:val="center"/>
        <w:rPr>
          <w:b/>
          <w:sz w:val="28"/>
          <w:szCs w:val="28"/>
        </w:rPr>
      </w:pPr>
    </w:p>
    <w:p w:rsidR="006A39B8" w:rsidRDefault="006A39B8" w:rsidP="006A39B8">
      <w:pPr>
        <w:autoSpaceDN w:val="0"/>
        <w:adjustRightInd w:val="0"/>
        <w:jc w:val="center"/>
        <w:rPr>
          <w:b/>
          <w:sz w:val="28"/>
          <w:szCs w:val="28"/>
        </w:rPr>
      </w:pPr>
    </w:p>
    <w:p w:rsidR="006A39B8" w:rsidRDefault="006A39B8" w:rsidP="006A39B8">
      <w:pPr>
        <w:autoSpaceDN w:val="0"/>
        <w:adjustRightInd w:val="0"/>
        <w:jc w:val="center"/>
        <w:rPr>
          <w:b/>
          <w:sz w:val="28"/>
          <w:szCs w:val="28"/>
        </w:rPr>
      </w:pPr>
    </w:p>
    <w:p w:rsidR="006A39B8" w:rsidRDefault="006A39B8" w:rsidP="006A39B8">
      <w:pPr>
        <w:autoSpaceDN w:val="0"/>
        <w:adjustRightInd w:val="0"/>
        <w:rPr>
          <w:b/>
          <w:sz w:val="28"/>
          <w:szCs w:val="28"/>
        </w:rPr>
      </w:pPr>
    </w:p>
    <w:p w:rsidR="00423C45" w:rsidRDefault="00423C45" w:rsidP="006A39B8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027F57" w:rsidRPr="00EF6DEC" w:rsidRDefault="006A39B8" w:rsidP="006A39B8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1.</w:t>
      </w:r>
      <w:r w:rsidR="00EF6DEC" w:rsidRPr="00EF6DEC">
        <w:rPr>
          <w:b/>
          <w:color w:val="000000"/>
        </w:rPr>
        <w:t xml:space="preserve"> Общие положения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1.1. Настоящее Положение разработано в соответствии со ст.45 Федерального закона от 29.12.2012 №273-ФЗ «Об образовании в Российской Федерации».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1.2. 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027F57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- возникновения конфликта интересов педагогического работника;  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-</w:t>
      </w:r>
      <w:r w:rsidR="00027F57">
        <w:rPr>
          <w:color w:val="000000"/>
        </w:rPr>
        <w:t xml:space="preserve"> </w:t>
      </w:r>
      <w:r w:rsidRPr="00EF6DEC">
        <w:rPr>
          <w:color w:val="000000"/>
        </w:rPr>
        <w:t>применения локальных нормативных актов ДОУ;</w:t>
      </w:r>
    </w:p>
    <w:p w:rsidR="00027F57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-</w:t>
      </w:r>
      <w:r w:rsidR="00027F57">
        <w:rPr>
          <w:color w:val="000000"/>
        </w:rPr>
        <w:t xml:space="preserve"> </w:t>
      </w:r>
      <w:r w:rsidR="006A39B8">
        <w:rPr>
          <w:color w:val="000000"/>
        </w:rPr>
        <w:t xml:space="preserve">рассмотрение </w:t>
      </w:r>
      <w:r w:rsidRPr="00EF6DEC">
        <w:rPr>
          <w:color w:val="000000"/>
        </w:rPr>
        <w:t xml:space="preserve"> </w:t>
      </w:r>
      <w:r w:rsidR="006A39B8">
        <w:rPr>
          <w:color w:val="000000"/>
        </w:rPr>
        <w:t>вопросов</w:t>
      </w:r>
      <w:r w:rsidRPr="00EF6DEC">
        <w:rPr>
          <w:color w:val="000000"/>
        </w:rPr>
        <w:t xml:space="preserve"> о </w:t>
      </w:r>
      <w:r w:rsidR="006A39B8">
        <w:rPr>
          <w:color w:val="000000"/>
        </w:rPr>
        <w:t xml:space="preserve">дисциплинарных конфликтных ситуациях </w:t>
      </w:r>
      <w:proofErr w:type="gramStart"/>
      <w:r w:rsidR="006A39B8">
        <w:rPr>
          <w:color w:val="000000"/>
        </w:rPr>
        <w:t>среди</w:t>
      </w:r>
      <w:proofErr w:type="gramEnd"/>
      <w:r w:rsidR="006A39B8">
        <w:rPr>
          <w:color w:val="000000"/>
        </w:rPr>
        <w:t xml:space="preserve"> воспитанниками, родителями (законными представителями)</w:t>
      </w:r>
      <w:r w:rsidRPr="00EF6DEC">
        <w:rPr>
          <w:color w:val="000000"/>
        </w:rPr>
        <w:t>.</w:t>
      </w:r>
    </w:p>
    <w:p w:rsidR="00027F57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1.3.Комиссия является первичным органом по рассмотрению конфликтных ситуаций в учреждении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1.4. В своей деятельности комиссия по урегулированию споров между участниками образовательных отношений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</w:t>
      </w:r>
      <w:r w:rsidR="00027F57">
        <w:rPr>
          <w:color w:val="000000"/>
        </w:rPr>
        <w:tab/>
      </w:r>
      <w:r w:rsidRPr="00EF6DEC">
        <w:rPr>
          <w:color w:val="000000"/>
        </w:rPr>
        <w:t>1.5. В своей работе  комиссия должна обеспечивать соблюдение прав личности.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</w:t>
      </w:r>
      <w:r w:rsidR="00027F57">
        <w:rPr>
          <w:color w:val="000000"/>
        </w:rPr>
        <w:tab/>
      </w:r>
      <w:r w:rsidRPr="00EF6DEC">
        <w:rPr>
          <w:color w:val="000000"/>
        </w:rPr>
        <w:t>1.6. Настоящее Положение устанавливает порядок создани</w:t>
      </w:r>
      <w:r w:rsidR="00027F57">
        <w:rPr>
          <w:color w:val="000000"/>
        </w:rPr>
        <w:t>я, организации работы, принятия</w:t>
      </w:r>
      <w:r w:rsidRPr="00EF6DEC">
        <w:rPr>
          <w:color w:val="000000"/>
        </w:rPr>
        <w:t xml:space="preserve"> и исполнения решений комиссией по урегулированию споров между участниками образовательных отношений дошкольного образовательного учреждения. 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</w:t>
      </w:r>
      <w:r w:rsidR="00027F57">
        <w:rPr>
          <w:color w:val="000000"/>
        </w:rPr>
        <w:tab/>
      </w:r>
      <w:r w:rsidRPr="00EF6DEC">
        <w:rPr>
          <w:color w:val="000000"/>
        </w:rPr>
        <w:t>1.7.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</w:t>
      </w:r>
      <w:r w:rsidR="00027F57">
        <w:rPr>
          <w:color w:val="000000"/>
        </w:rPr>
        <w:tab/>
      </w:r>
      <w:r w:rsidRPr="006A39B8">
        <w:rPr>
          <w:color w:val="000000"/>
        </w:rPr>
        <w:t xml:space="preserve">1.8. Настоящее Положение принято на общем собрании </w:t>
      </w:r>
      <w:r w:rsidR="006A39B8" w:rsidRPr="006A39B8">
        <w:rPr>
          <w:color w:val="000000"/>
        </w:rPr>
        <w:t xml:space="preserve">работников </w:t>
      </w:r>
      <w:r w:rsidRPr="006A39B8">
        <w:rPr>
          <w:color w:val="000000"/>
        </w:rPr>
        <w:t xml:space="preserve">детского сада с учетом мнения </w:t>
      </w:r>
      <w:r w:rsidR="006A39B8" w:rsidRPr="006A39B8">
        <w:rPr>
          <w:color w:val="000000"/>
        </w:rPr>
        <w:t>родительского комитета</w:t>
      </w:r>
      <w:r w:rsidRPr="006A39B8">
        <w:rPr>
          <w:color w:val="000000"/>
        </w:rPr>
        <w:t xml:space="preserve"> и утверждено заведующим </w:t>
      </w:r>
      <w:r w:rsidR="006A39B8" w:rsidRPr="006A39B8">
        <w:rPr>
          <w:color w:val="000000"/>
        </w:rPr>
        <w:t>ДОУ</w:t>
      </w:r>
      <w:r w:rsidRPr="006A39B8">
        <w:rPr>
          <w:color w:val="000000"/>
        </w:rPr>
        <w:t>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</w:t>
      </w:r>
      <w:r w:rsidR="00027F57">
        <w:rPr>
          <w:color w:val="000000"/>
        </w:rPr>
        <w:tab/>
      </w:r>
      <w:r w:rsidRPr="00EF6DEC">
        <w:rPr>
          <w:color w:val="000000"/>
        </w:rPr>
        <w:t xml:space="preserve"> 1.9. Положение действует до принятия нового. В настоящее Положение могут быть внесены изменения.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027F57" w:rsidRDefault="006A39B8" w:rsidP="00027F57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2.</w:t>
      </w:r>
      <w:r w:rsidR="00EF6DEC" w:rsidRPr="00027F57">
        <w:rPr>
          <w:b/>
          <w:color w:val="000000"/>
        </w:rPr>
        <w:t xml:space="preserve"> Организации работы комиссии</w:t>
      </w:r>
    </w:p>
    <w:p w:rsidR="00EF6DEC" w:rsidRPr="006A39B8" w:rsidRDefault="00EF6DEC" w:rsidP="006A39B8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027F57">
        <w:rPr>
          <w:b/>
          <w:color w:val="000000"/>
        </w:rPr>
        <w:t>(порядок создания, механизмы  принятия решений)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 xml:space="preserve">2.2. Делегирование представителей родителей (законных представителей) в состав комиссии осуществляется </w:t>
      </w:r>
      <w:r w:rsidR="006A39B8">
        <w:rPr>
          <w:color w:val="000000"/>
        </w:rPr>
        <w:t>родительским комитетом</w:t>
      </w:r>
      <w:r w:rsidRPr="00EF6DEC">
        <w:rPr>
          <w:color w:val="000000"/>
        </w:rPr>
        <w:t xml:space="preserve"> учреждения.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 xml:space="preserve">2.3.Представители работников учреждения (из состава педагогических работников) в состав комиссии избираются общим собранием </w:t>
      </w:r>
      <w:r w:rsidR="006A39B8">
        <w:rPr>
          <w:color w:val="000000"/>
        </w:rPr>
        <w:t>работников</w:t>
      </w:r>
      <w:r w:rsidRPr="00EF6DEC">
        <w:rPr>
          <w:color w:val="000000"/>
        </w:rPr>
        <w:t xml:space="preserve"> дошкольного образовательного учреждения.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2.4. Срок полномочий комиссии составляет один год.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2.5. Сформированный состав комиссии утверждается приказом по учреждению.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lastRenderedPageBreak/>
        <w:t xml:space="preserve">2.7. Срок полномочий председателя и секретаря комиссии составляет один год. 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2.8.Досрочное прекращение полномочий члена комиссии осуществляется: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- на основании личного заявления члена комиссии об исключении его из состава комиссии;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- по требованию не менее 2/3 членов комиссии, выраженному в письменной форме;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- увольнения работника – члена комиссии.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2.12. Комиссия принимает решение не позднее 14 календарных дней с момента начала его рассмотрения.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2.13. Решение комиссии принимается большинством голосов и фиксируется в протоколе заседания комиссии.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</w:t>
      </w:r>
      <w:r w:rsidR="000C486E">
        <w:rPr>
          <w:color w:val="000000"/>
        </w:rPr>
        <w:t>,</w:t>
      </w:r>
      <w:r w:rsidRPr="00EF6DEC">
        <w:rPr>
          <w:color w:val="000000"/>
        </w:rPr>
        <w:t xml:space="preserve"> либо немотивированный отказ от показаний не являются препятствием для рассмотрения обращения по существу.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2.16. Председатель комиссии имеет право обратиться за помощью к заведующему учреждени</w:t>
      </w:r>
      <w:r w:rsidR="000C486E">
        <w:rPr>
          <w:color w:val="000000"/>
        </w:rPr>
        <w:t>ем</w:t>
      </w:r>
      <w:r w:rsidRPr="00EF6DEC">
        <w:rPr>
          <w:color w:val="000000"/>
        </w:rPr>
        <w:t xml:space="preserve"> для разрешения особо острых конфликтов.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2.18. Решение комиссии 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   </w:t>
      </w:r>
      <w:r w:rsidR="00027F57">
        <w:rPr>
          <w:color w:val="000000"/>
        </w:rPr>
        <w:tab/>
      </w:r>
      <w:r w:rsidRPr="00EF6DEC">
        <w:rPr>
          <w:color w:val="000000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 </w:t>
      </w:r>
      <w:r w:rsidR="00027F57">
        <w:rPr>
          <w:color w:val="000000"/>
        </w:rPr>
        <w:tab/>
      </w:r>
      <w:r w:rsidRPr="00EF6DEC">
        <w:rPr>
          <w:color w:val="000000"/>
        </w:rPr>
        <w:t xml:space="preserve"> 2.20. Форма журнала регистрации заявлений в комиссию представлена в Приложении № 2.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</w:t>
      </w:r>
      <w:r w:rsidR="00027F57">
        <w:rPr>
          <w:color w:val="000000"/>
        </w:rPr>
        <w:tab/>
      </w:r>
      <w:r w:rsidRPr="00EF6DEC">
        <w:rPr>
          <w:color w:val="000000"/>
        </w:rPr>
        <w:t xml:space="preserve"> 2.21. Решение комиссии  может быть обжаловано в установленном законодательством Российской Федерации порядке.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lastRenderedPageBreak/>
        <w:t xml:space="preserve">     </w:t>
      </w:r>
      <w:r w:rsidR="00027F57">
        <w:rPr>
          <w:color w:val="000000"/>
        </w:rPr>
        <w:tab/>
      </w:r>
      <w:r w:rsidRPr="00EF6DEC">
        <w:rPr>
          <w:color w:val="000000"/>
        </w:rPr>
        <w:t xml:space="preserve">2.22. В случае </w:t>
      </w:r>
      <w:proofErr w:type="gramStart"/>
      <w:r w:rsidRPr="00EF6DEC">
        <w:rPr>
          <w:color w:val="000000"/>
        </w:rPr>
        <w:t>установления фактов нарушения прав участников образовательных отношений</w:t>
      </w:r>
      <w:proofErr w:type="gramEnd"/>
      <w:r w:rsidRPr="00EF6DEC">
        <w:rPr>
          <w:color w:val="000000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  </w:t>
      </w:r>
      <w:r w:rsidR="00027F57">
        <w:rPr>
          <w:color w:val="000000"/>
        </w:rPr>
        <w:tab/>
      </w:r>
      <w:r w:rsidRPr="00EF6DEC">
        <w:rPr>
          <w:color w:val="000000"/>
        </w:rPr>
        <w:t>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</w:t>
      </w:r>
      <w:r w:rsidR="00027F57">
        <w:rPr>
          <w:color w:val="000000"/>
        </w:rPr>
        <w:tab/>
      </w:r>
      <w:r w:rsidRPr="00EF6DEC">
        <w:rPr>
          <w:color w:val="000000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0C486E" w:rsidRDefault="000C486E" w:rsidP="000C486E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EF6DEC" w:rsidRPr="00027F57">
        <w:rPr>
          <w:b/>
          <w:color w:val="000000"/>
        </w:rPr>
        <w:t>. Права членов комиссии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Комиссия имеет право: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3.1.Принимать к рассмотрению обращение (жалобу, заявление, предложение) любого участника образовательных отношений в пределах своей компетенции.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 xml:space="preserve">3.2 . Принять решение по каждому спорному вопросу, относящемуся к ее компетенции. 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</w:t>
      </w:r>
    </w:p>
    <w:p w:rsidR="00EF6DEC" w:rsidRPr="000C486E" w:rsidRDefault="000C486E" w:rsidP="000C486E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EF6DEC" w:rsidRPr="00027F57">
        <w:rPr>
          <w:b/>
          <w:color w:val="000000"/>
        </w:rPr>
        <w:t>. Обязанности членов комиссии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Члены комиссии обязаны: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4.1. Присутствовать на всех заседаниях комиссии;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4.2 . Принимать активное участие в рассмотрении поданных обращений в письменной форме.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</w:t>
      </w:r>
    </w:p>
    <w:p w:rsidR="00EF6DEC" w:rsidRPr="000C486E" w:rsidRDefault="000C486E" w:rsidP="000C486E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EF6DEC" w:rsidRPr="00027F57">
        <w:rPr>
          <w:b/>
          <w:color w:val="000000"/>
        </w:rPr>
        <w:t>. Делопроизводство комиссии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5.1. Документация комиссии выделяется в отдельное делопроизводство учреждения.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5.2. Заседания комиссии оформляются протоколом.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5.3. Протоколы заседаний комиссии хранятся в документах детского сада в течение 3-х лет.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>Приложение № 1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ab/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 xml:space="preserve">               Председателю комиссии по урегулированию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 xml:space="preserve">                                   споров между участниками образовательных отношений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 xml:space="preserve">                                               в дошкольном образовательном учреждении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ab/>
        <w:t>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 xml:space="preserve">                                               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 xml:space="preserve">                          (ФИО)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ab/>
        <w:t>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 xml:space="preserve">                                       (должность для сотрудников учреждения)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EF6DEC">
        <w:rPr>
          <w:color w:val="000000"/>
        </w:rPr>
        <w:t>заявление.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F6DEC">
        <w:rPr>
          <w:color w:val="000000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_________________________________________________________________________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>(содержание жалобы, обращения, предложения)</w:t>
      </w:r>
    </w:p>
    <w:p w:rsidR="00EF6DEC" w:rsidRPr="00EF6DEC" w:rsidRDefault="00EF6DEC" w:rsidP="0014364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F6DEC">
        <w:rPr>
          <w:color w:val="000000"/>
        </w:rPr>
        <w:t>«____»___________20</w:t>
      </w:r>
      <w:r w:rsidRPr="00EF6DEC">
        <w:rPr>
          <w:color w:val="000000"/>
        </w:rPr>
        <w:tab/>
      </w:r>
      <w:r w:rsidR="00143641">
        <w:rPr>
          <w:color w:val="000000"/>
        </w:rPr>
        <w:t xml:space="preserve">                                                              </w:t>
      </w:r>
      <w:r w:rsidRPr="00EF6DEC">
        <w:rPr>
          <w:color w:val="000000"/>
        </w:rPr>
        <w:t>подпись______________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ab/>
      </w:r>
      <w:r w:rsidR="00143641">
        <w:rPr>
          <w:color w:val="000000"/>
        </w:rPr>
        <w:t xml:space="preserve">                                                                                                  </w:t>
      </w:r>
      <w:r w:rsidRPr="00EF6DEC">
        <w:rPr>
          <w:color w:val="000000"/>
        </w:rPr>
        <w:t>_____________________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6DEC">
        <w:rPr>
          <w:color w:val="000000"/>
        </w:rPr>
        <w:t xml:space="preserve">                                                                                                                              (расшифровка)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143641" w:rsidRDefault="00143641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143641" w:rsidRDefault="00143641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0C486E" w:rsidRDefault="000C486E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EF6DEC" w:rsidRPr="00EF6DEC" w:rsidRDefault="00EF6DEC" w:rsidP="00143641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EF6DEC">
        <w:rPr>
          <w:color w:val="000000"/>
        </w:rPr>
        <w:t>Приложение № 2</w:t>
      </w: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143641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EF6DEC">
        <w:rPr>
          <w:color w:val="000000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EF6DEC" w:rsidRPr="00EF6DEC" w:rsidRDefault="00EF6DEC" w:rsidP="00143641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EF6DEC">
        <w:rPr>
          <w:color w:val="000000"/>
        </w:rPr>
        <w:t>дошкольного образовательного учреждения</w:t>
      </w:r>
    </w:p>
    <w:p w:rsid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143641" w:rsidRDefault="00143641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ad"/>
        <w:tblW w:w="0" w:type="auto"/>
        <w:tblLook w:val="04A0"/>
      </w:tblPr>
      <w:tblGrid>
        <w:gridCol w:w="559"/>
        <w:gridCol w:w="1518"/>
        <w:gridCol w:w="2486"/>
        <w:gridCol w:w="2398"/>
        <w:gridCol w:w="1398"/>
        <w:gridCol w:w="1212"/>
      </w:tblGrid>
      <w:tr w:rsidR="00143641" w:rsidRPr="00143641" w:rsidTr="00E66CF9">
        <w:tc>
          <w:tcPr>
            <w:tcW w:w="562" w:type="dxa"/>
          </w:tcPr>
          <w:p w:rsidR="00143641" w:rsidRPr="00143641" w:rsidRDefault="00143641" w:rsidP="00E6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143641" w:rsidRPr="00143641" w:rsidRDefault="00143641" w:rsidP="00E6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143641" w:rsidRPr="00143641" w:rsidRDefault="00143641" w:rsidP="00E6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143641" w:rsidRPr="00143641" w:rsidRDefault="00143641" w:rsidP="00E6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143641" w:rsidRPr="00143641" w:rsidRDefault="00143641" w:rsidP="00E6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№ и дата протокола заседания комиссии</w:t>
            </w:r>
          </w:p>
          <w:p w:rsidR="00143641" w:rsidRPr="00143641" w:rsidRDefault="00143641" w:rsidP="00E6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143641" w:rsidRPr="00143641" w:rsidRDefault="00143641" w:rsidP="00E6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Роспись заявителя</w:t>
            </w:r>
          </w:p>
        </w:tc>
      </w:tr>
      <w:tr w:rsidR="00143641" w:rsidRPr="00143641" w:rsidTr="00E66CF9">
        <w:tc>
          <w:tcPr>
            <w:tcW w:w="562" w:type="dxa"/>
          </w:tcPr>
          <w:p w:rsidR="00143641" w:rsidRPr="00143641" w:rsidRDefault="00143641" w:rsidP="00E6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641" w:rsidRPr="00143641" w:rsidRDefault="00143641" w:rsidP="00E6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43641" w:rsidRPr="00143641" w:rsidRDefault="00143641" w:rsidP="00E6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43641" w:rsidRPr="00143641" w:rsidRDefault="00143641" w:rsidP="00E6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3641" w:rsidRPr="00143641" w:rsidRDefault="00143641" w:rsidP="00E6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3641" w:rsidRPr="00143641" w:rsidRDefault="00143641" w:rsidP="00E6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F6DEC" w:rsidRPr="00EF6DEC" w:rsidRDefault="00EF6DEC" w:rsidP="00027F5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96401" w:rsidRPr="00EF6DEC" w:rsidRDefault="00E96401" w:rsidP="00027F57">
      <w:pPr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sectPr w:rsidR="00E96401" w:rsidRPr="00EF6DEC" w:rsidSect="000C486E">
      <w:footerReference w:type="default" r:id="rId8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3D" w:rsidRDefault="00105D3D" w:rsidP="00595DBB">
      <w:r>
        <w:separator/>
      </w:r>
    </w:p>
  </w:endnote>
  <w:endnote w:type="continuationSeparator" w:id="0">
    <w:p w:rsidR="00105D3D" w:rsidRDefault="00105D3D" w:rsidP="0059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BB" w:rsidRDefault="0077738E">
    <w:pPr>
      <w:pStyle w:val="aa"/>
      <w:jc w:val="right"/>
    </w:pPr>
    <w:r>
      <w:fldChar w:fldCharType="begin"/>
    </w:r>
    <w:r w:rsidR="00595DBB">
      <w:instrText>PAGE   \* MERGEFORMAT</w:instrText>
    </w:r>
    <w:r>
      <w:fldChar w:fldCharType="separate"/>
    </w:r>
    <w:r w:rsidR="0043342C">
      <w:rPr>
        <w:noProof/>
      </w:rPr>
      <w:t>1</w:t>
    </w:r>
    <w:r>
      <w:fldChar w:fldCharType="end"/>
    </w:r>
  </w:p>
  <w:p w:rsidR="00595DBB" w:rsidRDefault="00595D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3D" w:rsidRDefault="00105D3D" w:rsidP="00595DBB">
      <w:r>
        <w:separator/>
      </w:r>
    </w:p>
  </w:footnote>
  <w:footnote w:type="continuationSeparator" w:id="0">
    <w:p w:rsidR="00105D3D" w:rsidRDefault="00105D3D" w:rsidP="00595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F8A"/>
    <w:multiLevelType w:val="hybridMultilevel"/>
    <w:tmpl w:val="2C78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D1D"/>
    <w:multiLevelType w:val="hybridMultilevel"/>
    <w:tmpl w:val="BD3E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F1193"/>
    <w:multiLevelType w:val="hybridMultilevel"/>
    <w:tmpl w:val="C79C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64C6"/>
    <w:multiLevelType w:val="hybridMultilevel"/>
    <w:tmpl w:val="DDF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92B03"/>
    <w:multiLevelType w:val="hybridMultilevel"/>
    <w:tmpl w:val="A156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B2085"/>
    <w:multiLevelType w:val="hybridMultilevel"/>
    <w:tmpl w:val="C79C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E051B"/>
    <w:multiLevelType w:val="hybridMultilevel"/>
    <w:tmpl w:val="023A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356DF"/>
    <w:multiLevelType w:val="hybridMultilevel"/>
    <w:tmpl w:val="054A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827"/>
    <w:multiLevelType w:val="hybridMultilevel"/>
    <w:tmpl w:val="7F84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343EF"/>
    <w:multiLevelType w:val="hybridMultilevel"/>
    <w:tmpl w:val="BD3E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C475D"/>
    <w:multiLevelType w:val="hybridMultilevel"/>
    <w:tmpl w:val="20A6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60683"/>
    <w:multiLevelType w:val="hybridMultilevel"/>
    <w:tmpl w:val="F7DE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15DE3"/>
    <w:multiLevelType w:val="hybridMultilevel"/>
    <w:tmpl w:val="2F56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E23"/>
    <w:multiLevelType w:val="hybridMultilevel"/>
    <w:tmpl w:val="962A6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F2E10"/>
    <w:multiLevelType w:val="hybridMultilevel"/>
    <w:tmpl w:val="A9E8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E7877"/>
    <w:multiLevelType w:val="hybridMultilevel"/>
    <w:tmpl w:val="C79C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20309"/>
    <w:multiLevelType w:val="hybridMultilevel"/>
    <w:tmpl w:val="2C78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81F2B"/>
    <w:multiLevelType w:val="hybridMultilevel"/>
    <w:tmpl w:val="F132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A129F"/>
    <w:multiLevelType w:val="hybridMultilevel"/>
    <w:tmpl w:val="1FBA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8"/>
  </w:num>
  <w:num w:numId="8">
    <w:abstractNumId w:val="16"/>
  </w:num>
  <w:num w:numId="9">
    <w:abstractNumId w:val="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6"/>
  </w:num>
  <w:num w:numId="15">
    <w:abstractNumId w:val="12"/>
  </w:num>
  <w:num w:numId="16">
    <w:abstractNumId w:val="17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517EF"/>
    <w:rsid w:val="00027F57"/>
    <w:rsid w:val="000A0A04"/>
    <w:rsid w:val="000C486E"/>
    <w:rsid w:val="00105D3D"/>
    <w:rsid w:val="00136232"/>
    <w:rsid w:val="00143641"/>
    <w:rsid w:val="0016014B"/>
    <w:rsid w:val="00170727"/>
    <w:rsid w:val="00177343"/>
    <w:rsid w:val="001832DA"/>
    <w:rsid w:val="001D7B30"/>
    <w:rsid w:val="0028111E"/>
    <w:rsid w:val="002B2691"/>
    <w:rsid w:val="002B536B"/>
    <w:rsid w:val="002D7882"/>
    <w:rsid w:val="002F036C"/>
    <w:rsid w:val="00300AB6"/>
    <w:rsid w:val="003067C9"/>
    <w:rsid w:val="00356D04"/>
    <w:rsid w:val="00382458"/>
    <w:rsid w:val="003941C7"/>
    <w:rsid w:val="003B4505"/>
    <w:rsid w:val="003C6F47"/>
    <w:rsid w:val="00411BC2"/>
    <w:rsid w:val="00423C45"/>
    <w:rsid w:val="0043342C"/>
    <w:rsid w:val="004759CB"/>
    <w:rsid w:val="00487F77"/>
    <w:rsid w:val="004C23AE"/>
    <w:rsid w:val="004D0FBE"/>
    <w:rsid w:val="0055225D"/>
    <w:rsid w:val="0058676B"/>
    <w:rsid w:val="00595DBB"/>
    <w:rsid w:val="005C0CC6"/>
    <w:rsid w:val="005D29D8"/>
    <w:rsid w:val="005E483C"/>
    <w:rsid w:val="005F3F8C"/>
    <w:rsid w:val="0062415F"/>
    <w:rsid w:val="006A39B8"/>
    <w:rsid w:val="006B1B93"/>
    <w:rsid w:val="006C2E90"/>
    <w:rsid w:val="006F0EC8"/>
    <w:rsid w:val="0077738E"/>
    <w:rsid w:val="007B72A4"/>
    <w:rsid w:val="007C3169"/>
    <w:rsid w:val="007F62A7"/>
    <w:rsid w:val="00866627"/>
    <w:rsid w:val="00866FDA"/>
    <w:rsid w:val="00891588"/>
    <w:rsid w:val="008A5E67"/>
    <w:rsid w:val="009348CA"/>
    <w:rsid w:val="009531AF"/>
    <w:rsid w:val="00967503"/>
    <w:rsid w:val="009B03C5"/>
    <w:rsid w:val="009B0B7E"/>
    <w:rsid w:val="009B6083"/>
    <w:rsid w:val="009B7746"/>
    <w:rsid w:val="009D276B"/>
    <w:rsid w:val="00A53763"/>
    <w:rsid w:val="00A86241"/>
    <w:rsid w:val="00AA45AF"/>
    <w:rsid w:val="00AD2CEE"/>
    <w:rsid w:val="00AD77E3"/>
    <w:rsid w:val="00AE4069"/>
    <w:rsid w:val="00AF4E43"/>
    <w:rsid w:val="00B56734"/>
    <w:rsid w:val="00B65237"/>
    <w:rsid w:val="00BA086B"/>
    <w:rsid w:val="00BA7E5E"/>
    <w:rsid w:val="00BD1AA0"/>
    <w:rsid w:val="00C36E6D"/>
    <w:rsid w:val="00C517EF"/>
    <w:rsid w:val="00C51933"/>
    <w:rsid w:val="00CD0488"/>
    <w:rsid w:val="00D82617"/>
    <w:rsid w:val="00DD4A64"/>
    <w:rsid w:val="00DF518E"/>
    <w:rsid w:val="00E65FF2"/>
    <w:rsid w:val="00E75EAB"/>
    <w:rsid w:val="00E84AF8"/>
    <w:rsid w:val="00E96401"/>
    <w:rsid w:val="00EF6DEC"/>
    <w:rsid w:val="00F10D95"/>
    <w:rsid w:val="00F21CD9"/>
    <w:rsid w:val="00F6305A"/>
    <w:rsid w:val="00FC591D"/>
    <w:rsid w:val="00FE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7EF"/>
    <w:pPr>
      <w:suppressAutoHyphens/>
      <w:overflowPunct w:val="0"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17EF"/>
    <w:rPr>
      <w:color w:val="0000FF"/>
      <w:u w:val="single"/>
    </w:rPr>
  </w:style>
  <w:style w:type="paragraph" w:customStyle="1" w:styleId="ConsPlusNormal">
    <w:name w:val="ConsPlusNormal"/>
    <w:rsid w:val="00C517E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">
    <w:name w:val="Абзац списка1"/>
    <w:basedOn w:val="a"/>
    <w:rsid w:val="000A0A04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0A0A04"/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E96401"/>
    <w:pPr>
      <w:suppressAutoHyphens w:val="0"/>
      <w:overflowPunct/>
      <w:autoSpaceDE/>
    </w:pPr>
    <w:rPr>
      <w:rFonts w:ascii="Courier New" w:eastAsia="Calibri" w:hAnsi="Courier New" w:cs="Courier New"/>
      <w:lang w:eastAsia="ru-RU"/>
    </w:rPr>
  </w:style>
  <w:style w:type="character" w:customStyle="1" w:styleId="a5">
    <w:name w:val="Текст Знак"/>
    <w:link w:val="a4"/>
    <w:locked/>
    <w:rsid w:val="00E96401"/>
    <w:rPr>
      <w:rFonts w:ascii="Courier New" w:eastAsia="Calibri" w:hAnsi="Courier New" w:cs="Courier New"/>
      <w:lang w:val="ru-RU" w:eastAsia="ru-RU" w:bidi="ar-SA"/>
    </w:rPr>
  </w:style>
  <w:style w:type="paragraph" w:styleId="a6">
    <w:name w:val="Balloon Text"/>
    <w:basedOn w:val="a"/>
    <w:link w:val="a7"/>
    <w:rsid w:val="00136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36232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rsid w:val="00595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95DBB"/>
    <w:rPr>
      <w:lang w:eastAsia="zh-CN"/>
    </w:rPr>
  </w:style>
  <w:style w:type="paragraph" w:styleId="aa">
    <w:name w:val="footer"/>
    <w:basedOn w:val="a"/>
    <w:link w:val="ab"/>
    <w:uiPriority w:val="99"/>
    <w:rsid w:val="00595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95DBB"/>
    <w:rPr>
      <w:lang w:eastAsia="zh-CN"/>
    </w:rPr>
  </w:style>
  <w:style w:type="paragraph" w:styleId="ac">
    <w:name w:val="Normal (Web)"/>
    <w:basedOn w:val="a"/>
    <w:uiPriority w:val="99"/>
    <w:unhideWhenUsed/>
    <w:rsid w:val="00EF6DE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1436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10399</CharactersWithSpaces>
  <SharedDoc>false</SharedDoc>
  <HLinks>
    <vt:vector size="6" baseType="variant">
      <vt:variant>
        <vt:i4>262145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consultantplus://offline/ref=B1ADBC72D661F9394B4A797585E3DBFDDD8214A5780A6602AAF6ED9EA6E8431E4E630AA76F633474332E48H7VDE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ZOYA</cp:lastModifiedBy>
  <cp:revision>2</cp:revision>
  <cp:lastPrinted>2019-02-07T03:22:00Z</cp:lastPrinted>
  <dcterms:created xsi:type="dcterms:W3CDTF">2019-02-07T05:36:00Z</dcterms:created>
  <dcterms:modified xsi:type="dcterms:W3CDTF">2019-02-07T05:36:00Z</dcterms:modified>
</cp:coreProperties>
</file>